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Title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Overview (3 - 4 Sentences)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Level(s)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 Objectives</w:t>
            </w:r>
            <w:r w:rsidDel="00000000" w:rsidR="00000000" w:rsidRPr="00000000">
              <w:rPr>
                <w:rtl w:val="0"/>
              </w:rPr>
              <w:t xml:space="preserve"> (no more than 2)</w:t>
            </w:r>
          </w:p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1"/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282828"/>
                <w:sz w:val="27"/>
                <w:szCs w:val="27"/>
              </w:rPr>
            </w:pPr>
            <w:r w:rsidDel="00000000" w:rsidR="00000000" w:rsidRPr="00000000">
              <w:rPr>
                <w:color w:val="282828"/>
                <w:rtl w:val="0"/>
              </w:rPr>
              <w:t xml:space="preserve">Students will be able 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Language Objectives</w:t>
            </w:r>
            <w:r w:rsidDel="00000000" w:rsidR="00000000" w:rsidRPr="00000000">
              <w:rPr>
                <w:rtl w:val="0"/>
              </w:rPr>
              <w:t xml:space="preserve"> (no more than 2)</w:t>
            </w:r>
          </w:p>
          <w:p w:rsidR="00000000" w:rsidDel="00000000" w:rsidP="00000000" w:rsidRDefault="00000000" w:rsidRPr="00000000" w14:paraId="0000000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282828"/>
                <w:rtl w:val="0"/>
              </w:rPr>
              <w:t xml:space="preserve">Students will be able 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Questions (2 - 3)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 </w:t>
            </w:r>
            <w:r w:rsidDel="00000000" w:rsidR="00000000" w:rsidRPr="00000000">
              <w:rPr>
                <w:rtl w:val="0"/>
              </w:rPr>
              <w:t xml:space="preserve">(with handouts noted and links to final versions)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Vocabulary/Conceptual Development </w:t>
            </w:r>
            <w:r w:rsidDel="00000000" w:rsidR="00000000" w:rsidRPr="00000000">
              <w:rPr>
                <w:rtl w:val="0"/>
              </w:rPr>
              <w:t xml:space="preserve">(with student friendly definition(s))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Centering Student, Family and Community Knowledge and Experiences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Potential Challenges </w:t>
            </w:r>
            <w:r w:rsidDel="00000000" w:rsidR="00000000" w:rsidRPr="00000000">
              <w:rPr>
                <w:rtl w:val="0"/>
              </w:rPr>
              <w:t xml:space="preserve">(conceptual challenges that students and/or educators may need to address either within themselves and/or plan for in regards to student learning)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Procedures </w:t>
            </w:r>
            <w:r w:rsidDel="00000000" w:rsidR="00000000" w:rsidRPr="00000000">
              <w:rPr>
                <w:rtl w:val="0"/>
              </w:rPr>
              <w:t xml:space="preserve">(includes all aspects of lesson, addressing misconceptions, language supports, and formative assessment tools in a sequence that can be followed) </w:t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notate language support and assessment with (LS) = Language Support and (A) = Formative Assessment. </w:t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Components (Name key component)</w:t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Closure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(</w:t>
            </w:r>
            <w:r w:rsidDel="00000000" w:rsidR="00000000" w:rsidRPr="00000000">
              <w:rPr>
                <w:rtl w:val="0"/>
              </w:rPr>
              <w:t xml:space="preserve">should highlight formative assessment strategies used within this lesson)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Alignment to Standards </w:t>
            </w:r>
            <w:r w:rsidDel="00000000" w:rsidR="00000000" w:rsidRPr="00000000">
              <w:rPr>
                <w:rtl w:val="0"/>
              </w:rPr>
              <w:t xml:space="preserve">(should include standards explicitly addressed throughout the lesson)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Extensions (Optional)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 (Optional)</w:t>
            </w:r>
          </w:p>
        </w:tc>
      </w:tr>
    </w:tbl>
    <w:p w:rsidR="00000000" w:rsidDel="00000000" w:rsidP="00000000" w:rsidRDefault="00000000" w:rsidRPr="00000000" w14:paraId="00000021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color w:val="999999"/>
        <w:sz w:val="20"/>
        <w:szCs w:val="20"/>
      </w:rPr>
    </w:pPr>
    <w:r w:rsidDel="00000000" w:rsidR="00000000" w:rsidRPr="00000000">
      <w:rPr>
        <w:color w:val="999999"/>
        <w:sz w:val="20"/>
        <w:szCs w:val="20"/>
        <w:highlight w:val="white"/>
        <w:rtl w:val="0"/>
      </w:rPr>
      <w:t xml:space="preserve">Rutgers, Graduate School of Education CEAR Education Project ©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2276841" cy="7858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41" cy="785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